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F510" w14:textId="28E9C4C4" w:rsidR="00DE38C6" w:rsidRDefault="003F2127" w:rsidP="00EF644E">
      <w:r>
        <w:t xml:space="preserve">Nancy </w:t>
      </w:r>
      <w:proofErr w:type="spellStart"/>
      <w:r>
        <w:t>Pandhi</w:t>
      </w:r>
      <w:proofErr w:type="spellEnd"/>
      <w:r>
        <w:t xml:space="preserve"> MD, MPH, PhD</w:t>
      </w:r>
    </w:p>
    <w:p w14:paraId="2B2E573D" w14:textId="77777777" w:rsidR="003F2127" w:rsidRPr="00D03B95" w:rsidRDefault="003F2127" w:rsidP="00EF644E">
      <w:pPr>
        <w:rPr>
          <w:rFonts w:ascii="Calibri" w:hAnsi="Calibri" w:cs="Calibri"/>
          <w:b/>
        </w:rPr>
      </w:pPr>
    </w:p>
    <w:p w14:paraId="6419AB94" w14:textId="77777777" w:rsidR="00EF644E" w:rsidRPr="00D03B95" w:rsidRDefault="00EF644E" w:rsidP="00EF644E">
      <w:pPr>
        <w:rPr>
          <w:rFonts w:ascii="Calibri" w:hAnsi="Calibri" w:cs="Calibri"/>
          <w:b/>
        </w:rPr>
      </w:pPr>
      <w:r w:rsidRPr="00D03B95">
        <w:rPr>
          <w:rFonts w:ascii="Calibri" w:hAnsi="Calibri" w:cs="Calibri"/>
          <w:b/>
        </w:rPr>
        <w:t>Bio:</w:t>
      </w:r>
    </w:p>
    <w:p w14:paraId="65CFEE42" w14:textId="48D273F4" w:rsidR="003F2127" w:rsidRDefault="003F2127" w:rsidP="003F2127">
      <w:r>
        <w:t xml:space="preserve">Nancy </w:t>
      </w:r>
      <w:proofErr w:type="spellStart"/>
      <w:r>
        <w:t>Pandhi</w:t>
      </w:r>
      <w:proofErr w:type="spellEnd"/>
      <w:r>
        <w:t xml:space="preserve"> MD</w:t>
      </w:r>
      <w:r>
        <w:t>,</w:t>
      </w:r>
      <w:r>
        <w:t xml:space="preserve"> MPH</w:t>
      </w:r>
      <w:r>
        <w:t>,</w:t>
      </w:r>
      <w:r>
        <w:t xml:space="preserve"> PhD is an Assistant Professor in the Department of Family Medicine and Community Health at the University of Wisconsin-Madison School of Medicine. </w:t>
      </w:r>
      <w:r w:rsidRPr="00D77E15">
        <w:t xml:space="preserve">She is a family physician and mixed methods health service researcher with a long-standing interest in redesigning our primary health care system in order to </w:t>
      </w:r>
      <w:bookmarkStart w:id="0" w:name="_GoBack"/>
      <w:bookmarkEnd w:id="0"/>
      <w:r w:rsidRPr="00D77E15">
        <w:t>make it more patient and community-centered.</w:t>
      </w:r>
      <w:r>
        <w:t xml:space="preserve"> She is a member of the Health Experiences Research Network (HERN), which is implementing the internationally-vetted </w:t>
      </w:r>
      <w:proofErr w:type="spellStart"/>
      <w:r>
        <w:t>DIPEx</w:t>
      </w:r>
      <w:proofErr w:type="spellEnd"/>
      <w:r>
        <w:t xml:space="preserve"> methodology in the U.S. This methodology utilizes rigorous qualitative research methods to collect and analyze interviews about patients’ diverse experiences with particular health conditions, and combines this research with the creation of a freely accessible web module that depicts the range of these health experiences. She co-led the first module on young adults’ experiences with depression accessible at</w:t>
      </w:r>
    </w:p>
    <w:p w14:paraId="74F44A71" w14:textId="77777777" w:rsidR="003F2127" w:rsidRPr="00D77E15" w:rsidRDefault="003F2127" w:rsidP="003F2127">
      <w:hyperlink r:id="rId6" w:history="1">
        <w:r w:rsidRPr="00F065C2">
          <w:rPr>
            <w:rStyle w:val="Hyperlink"/>
          </w:rPr>
          <w:t>http://healthexperiencesusa.org/depression.cfm</w:t>
        </w:r>
      </w:hyperlink>
      <w:r>
        <w:t xml:space="preserve">.  In 2012 she </w:t>
      </w:r>
      <w:r w:rsidRPr="00D77E15">
        <w:t xml:space="preserve">founded and </w:t>
      </w:r>
      <w:r>
        <w:t xml:space="preserve">now </w:t>
      </w:r>
      <w:r w:rsidRPr="00D77E15">
        <w:t xml:space="preserve">co-directs the Primary </w:t>
      </w:r>
      <w:proofErr w:type="gramStart"/>
      <w:r w:rsidRPr="00D77E15">
        <w:t>care</w:t>
      </w:r>
      <w:proofErr w:type="gramEnd"/>
      <w:r w:rsidRPr="00D77E15">
        <w:t xml:space="preserve"> Academics Transforming Healthcare (PATH) collaborative whose mission is to bridge primary care clinical transformation and rigorous scientific study in order to improve the health system for the benefit of patients and communities.</w:t>
      </w:r>
      <w:r>
        <w:t xml:space="preserve">  Currently funded projects are examining the impact of the depression module on third year primary care clerkship students and how best to train primary care teams in engaging patients in quality improvement.</w:t>
      </w:r>
    </w:p>
    <w:p w14:paraId="4E4A4C12" w14:textId="77777777" w:rsidR="007D2650" w:rsidRPr="00822A76" w:rsidRDefault="007D2650" w:rsidP="003F2127"/>
    <w:sectPr w:rsidR="007D2650" w:rsidRPr="00822A76" w:rsidSect="003B34C7">
      <w:headerReference w:type="default" r:id="rId7"/>
      <w:footerReference w:type="even" r:id="rId8"/>
      <w:footerReference w:type="default" r:id="rId9"/>
      <w:headerReference w:type="first" r:id="rId10"/>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187C3" w14:textId="77777777" w:rsidR="00A61E14" w:rsidRDefault="00A61E14" w:rsidP="00797180">
      <w:r>
        <w:separator/>
      </w:r>
    </w:p>
  </w:endnote>
  <w:endnote w:type="continuationSeparator" w:id="0">
    <w:p w14:paraId="5677D1A3" w14:textId="77777777" w:rsidR="00A61E14" w:rsidRDefault="00A61E14"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127">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13F3B0" w14:textId="77777777" w:rsidR="00A61E14" w:rsidRDefault="00A61E14" w:rsidP="00797180">
      <w:r>
        <w:separator/>
      </w:r>
    </w:p>
  </w:footnote>
  <w:footnote w:type="continuationSeparator" w:id="0">
    <w:p w14:paraId="7C67ACB3" w14:textId="77777777" w:rsidR="00A61E14" w:rsidRDefault="00A61E14"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07266"/>
    <w:rsid w:val="001103E0"/>
    <w:rsid w:val="00120DED"/>
    <w:rsid w:val="00127862"/>
    <w:rsid w:val="001966F7"/>
    <w:rsid w:val="001D0B79"/>
    <w:rsid w:val="001D33F6"/>
    <w:rsid w:val="001D5621"/>
    <w:rsid w:val="00214DFA"/>
    <w:rsid w:val="00220794"/>
    <w:rsid w:val="002351BD"/>
    <w:rsid w:val="00271C6F"/>
    <w:rsid w:val="0029020A"/>
    <w:rsid w:val="002A6E15"/>
    <w:rsid w:val="002B7F4A"/>
    <w:rsid w:val="002C5E4C"/>
    <w:rsid w:val="002F1790"/>
    <w:rsid w:val="002F5C9C"/>
    <w:rsid w:val="00340DF8"/>
    <w:rsid w:val="00372B3C"/>
    <w:rsid w:val="00383E2C"/>
    <w:rsid w:val="0038636D"/>
    <w:rsid w:val="00393EA5"/>
    <w:rsid w:val="003A5ECA"/>
    <w:rsid w:val="003B34C7"/>
    <w:rsid w:val="003B4063"/>
    <w:rsid w:val="003F2127"/>
    <w:rsid w:val="003F6129"/>
    <w:rsid w:val="00410311"/>
    <w:rsid w:val="004213DE"/>
    <w:rsid w:val="004D7499"/>
    <w:rsid w:val="004F3B1E"/>
    <w:rsid w:val="0056217F"/>
    <w:rsid w:val="00562350"/>
    <w:rsid w:val="00564FE1"/>
    <w:rsid w:val="0058062B"/>
    <w:rsid w:val="0058211D"/>
    <w:rsid w:val="005C4E2E"/>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37B9B"/>
    <w:rsid w:val="00972B2F"/>
    <w:rsid w:val="009816E8"/>
    <w:rsid w:val="009D0A89"/>
    <w:rsid w:val="009D55EE"/>
    <w:rsid w:val="009F0709"/>
    <w:rsid w:val="009F3352"/>
    <w:rsid w:val="00A01719"/>
    <w:rsid w:val="00A53880"/>
    <w:rsid w:val="00A61E14"/>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D457D"/>
    <w:rsid w:val="00D03B95"/>
    <w:rsid w:val="00D304D4"/>
    <w:rsid w:val="00D32046"/>
    <w:rsid w:val="00D37A4C"/>
    <w:rsid w:val="00D81B2D"/>
    <w:rsid w:val="00D82F29"/>
    <w:rsid w:val="00DE38C6"/>
    <w:rsid w:val="00DE4AF0"/>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 w:type="paragraph" w:customStyle="1" w:styleId="1FMAHHeading1">
    <w:name w:val="1FMAH Heading 1"/>
    <w:basedOn w:val="Normal"/>
    <w:qFormat/>
    <w:rsid w:val="00D03B9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healthexperiencesusa.org/depression.cf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4</TotalTime>
  <Pages>1</Pages>
  <Words>231</Words>
  <Characters>1317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12</cp:revision>
  <dcterms:created xsi:type="dcterms:W3CDTF">2017-03-31T15:21:00Z</dcterms:created>
  <dcterms:modified xsi:type="dcterms:W3CDTF">2017-03-31T15:40:00Z</dcterms:modified>
</cp:coreProperties>
</file>